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 importância do Plano Nacional de Fertilizantes para a segurança alimentar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riscos à segurança alimentar nunca estiveram tão latentes. A pandemia de Covid 19, a crise internacional no setor de energia, a desestruturação das cadeias logísticas e o conflito entre a Rússia e Ucrânia expuseram ainda mais estes riscos e ampliaram a nossa percepção sobre ao assunto.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Segurança alimentar passou a ser tema de discussão não só entre os atores políticos e do agronegócio, mas também, e principalmente, entre a população urbana, que hoje conhece melhor os riscos e reconhece a importância do agronegócio brasileiro para a sua mitigação.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É fato que em muitas das ocorrências que ameaçam a segurança alimentar pouco ou quase nada podemos fazer, visto que grande parte delas demanda ações de outros países e de outros atores. Mas é fato, também, que naquilo que diz respeito ao Brasil – que é onde podemos e devemos interferir e influenciar – podemos fazer muito!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 últimos anos, tivemos a implementação de políticas públicas muito assertivas para a redução de riscos. Uma delas é a implementação do Plano Nacional de Fertilizantes (PNF), que tem como objetivo central a redução da dependência de importação de fertilizantes pelo Brasil, que hoje é de 85% das nossas necessidades.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mecanismos previstos no PNF visam o estímulo à produção nacional; o desenvolvimento de novas tecnologias e produtos, visando o aumento da eficiência; a complementação e, em alguns casos, a substituição dos fertilizantes convencionais utilizados na nossa produção agrícola.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como “política de estado”, um plano estruturado e validado como o PNF precisa ser levado adiante, independentemente de mudanças de governo, como a que estamos vivenciando hoje.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Estamos empenhados em demonstrar para o novo governo a importância da manutenção desta política pública e a necessidade de assegurar que as pessoas que trabalharam na concepção, implementação e gerenciamento do PNF – particularmente os técnicos de carreira  – sejam mantidas à frente do projeto, sob pena de descontinuação ou de atraso de um plano que tem se demonstrado efetivo e que foi validado pelos atores envolvidos nesta atividade.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Concebido na Secretaria de Assuntos Estratégicos da Presidência da República no governo anterior, extinta pelo novo governo, é essencial que se determine qual Ministério ficará com a responsabilidade de condução do PNF.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Nosso entendimento é o de que o PNF seja coordenado pelo Ministério do Desenvolvimento, Indústria, Comércio e Serviços, uma vez que será o responsável pela implementação de políticas públicas que viabilizem investimentos para o desenvolvimento e modernização da indústria nacional, de forma geral, e pela reindustrialização de segmentos estratégicos, como o de fertilizantes em particular.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Esperamos que o novo governo reconheça a importância estratégica do Plano Nacional de Fertilizantes; que mantenha o Conselho Nacional de Fertilizantes e Nutrição de Plantas (Confert) da forma como foi concebido e que assegure uma gestão assertiva e democrática, que nos permita concretizar os seus objetivos.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2529353" cy="378612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29353" cy="3786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</w:t>
      </w:r>
      <w:r w:rsidDel="00000000" w:rsidR="00000000" w:rsidRPr="00000000">
        <w:rPr>
          <w:b w:val="1"/>
          <w:rtl w:val="0"/>
        </w:rPr>
        <w:t xml:space="preserve">Clorialdo Roberto Levrero: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Presidente do conselho deliberativo da Associação Brasileira das Indústrias em Tecnologia em Nutrição Vegetal (Abisolo)</w:t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para a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RITA HENNIES</w:t>
      </w:r>
    </w:p>
    <w:p w:rsidR="00000000" w:rsidDel="00000000" w:rsidP="00000000" w:rsidRDefault="00000000" w:rsidRPr="00000000" w14:paraId="00000015">
      <w:pPr>
        <w:shd w:fill="ffffff" w:val="clear"/>
        <w:spacing w:after="240" w:before="240" w:line="276" w:lineRule="auto"/>
        <w:rPr>
          <w:color w:val="1155cc"/>
          <w:sz w:val="24"/>
          <w:szCs w:val="24"/>
        </w:rPr>
      </w:pPr>
      <w:r w:rsidDel="00000000" w:rsidR="00000000" w:rsidRPr="00000000">
        <w:rPr>
          <w:color w:val="1155cc"/>
          <w:sz w:val="24"/>
          <w:szCs w:val="24"/>
          <w:rtl w:val="0"/>
        </w:rPr>
        <w:t xml:space="preserve">rita@haproposito.com.br</w:t>
      </w:r>
    </w:p>
    <w:p w:rsidR="00000000" w:rsidDel="00000000" w:rsidP="00000000" w:rsidRDefault="00000000" w:rsidRPr="00000000" w14:paraId="00000016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+55 (19) 9 9662-7548</w:t>
      </w:r>
    </w:p>
    <w:p w:rsidR="00000000" w:rsidDel="00000000" w:rsidP="00000000" w:rsidRDefault="00000000" w:rsidRPr="00000000" w14:paraId="00000017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240" w:before="240"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tabs>
        <w:tab w:val="left" w:leader="none" w:pos="11284"/>
      </w:tabs>
      <w:spacing w:line="240" w:lineRule="auto"/>
      <w:jc w:val="center"/>
      <w:rPr/>
    </w:pPr>
    <w:r w:rsidDel="00000000" w:rsidR="00000000" w:rsidRPr="00000000">
      <w:rPr/>
      <w:drawing>
        <wp:inline distB="0" distT="0" distL="0" distR="0">
          <wp:extent cx="2573059" cy="665992"/>
          <wp:effectExtent b="0" l="0" r="0" t="0"/>
          <wp:docPr descr="Desenho com traços pretos em fundo branco e letras pretas&#10;&#10;Descrição gerada automaticamente com confiança média" id="4" name="image2.png"/>
          <a:graphic>
            <a:graphicData uri="http://schemas.openxmlformats.org/drawingml/2006/picture">
              <pic:pic>
                <pic:nvPicPr>
                  <pic:cNvPr descr="Desenho com traços pretos em fundo branco e letras pretas&#10;&#10;Descrição gerada automaticamente com confiança média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3059" cy="6659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F57DA"/>
  </w:style>
  <w:style w:type="paragraph" w:styleId="Rodap">
    <w:name w:val="footer"/>
    <w:basedOn w:val="Normal"/>
    <w:link w:val="Rodap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F57DA"/>
  </w:style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F57DA"/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F57DA"/>
  </w:style>
  <w:style w:type="paragraph" w:styleId="Rodap">
    <w:name w:val="footer"/>
    <w:basedOn w:val="Normal"/>
    <w:link w:val="Rodap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F57DA"/>
  </w:style>
  <w:style w:type="paragraph" w:styleId="Rodap">
    <w:name w:val="footer"/>
    <w:basedOn w:val="Normal"/>
    <w:link w:val="RodapChar"/>
    <w:uiPriority w:val="99"/>
    <w:unhideWhenUsed w:val="1"/>
    <w:rsid w:val="006F57DA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F57DA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CMKPgmuhNVQLaBoiqlmTsX1Ypw==">AMUW2mWj3KLSegCiHkYCeIjQwStlXO9rUXc7P+Nem4fkBxjDm+1XOX/LyGZyq4s2so70ljpTd4x6DLt1uRnNkh82X4JnTKONzqAFAo/7+lK3+LTB6Gs2nf0=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2023-01-10T16:23:00Z</dcterms:created>
  <dc:creator>user</dc:creator>
</cp:coreProperties>
</file>