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Link-Belt contrata Gerente de Vendas Regional para América Latina</w:t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Sediada em Sorocaba, a empresa recruta profissional que será responsável pela gestão dos distribuidores na América Latina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Fabricante norte-americana de escavadeiras hidráulicas </w:t>
      </w:r>
      <w:r w:rsidDel="00000000" w:rsidR="00000000" w:rsidRPr="00000000">
        <w:rPr>
          <w:rFonts w:ascii="Arial" w:cs="Arial" w:eastAsia="Arial" w:hAnsi="Arial"/>
          <w:color w:val="282828"/>
          <w:highlight w:val="whit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sediada em Sorocaba, interior de São Paulo, a Link-Belt anuncia a vaga de Gerente de Vendas Regional para América Latina. Para concorrer ao cargo, as pessoas interessadas devem ter</w:t>
      </w:r>
      <w:r w:rsidDel="00000000" w:rsidR="00000000" w:rsidRPr="00000000">
        <w:rPr>
          <w:rFonts w:ascii="Arial" w:cs="Arial" w:eastAsia="Arial" w:hAnsi="Arial"/>
          <w:rtl w:val="0"/>
        </w:rPr>
        <w:t xml:space="preserve"> experiência na função, excelente relacionamento interpessoal, comunicação, proatividade, organização, atenção, foco no trabalho, conhecimentos avançados do Pacote Office e do idioma Espanhol.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00800" cy="3111500"/>
            <wp:effectExtent b="0" l="0" r="0" t="0"/>
            <wp:docPr id="1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1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requisitos para concorrer à vaga ainda incluem habilidades para apresentações, Inglês intermediário e disponibilidade para viagens internacionais. As atividades do Gerente Regional contemplam a gestão dos distribuidores nos mercados latino-americanos, bem como o desenvolvimento e a expansão da marca no território de cada parceiro.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participar do processo seletivo, basta enviar o currículo profissional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recrutamento@lbxco.com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line="36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saber mais sobre a Link-Belt, confira nossos press releases no site: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https://pt.lbxco.com/releases/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Sobre a LBX Company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matriz da LBX está localizada em Lexington, no Estado do Kentucky (EUA) e suas origens datam de 1874. A marca é sinônimo de equipamentos inovadores para as indústrias florestal, reciclagem, demolição e de manuseio de materiais.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Sobre a Link-Belt Latin America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escavadeiras Link-Belt® 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para a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Dep. Marketing LBX do Brasil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ALINE LIMA  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mktbr@lbxco.com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+55 (15) 99667-2945</w:t>
        <w:br w:type="textWrapping"/>
        <w:t xml:space="preserve">+55 (15) 3325-6402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ADRIANA ROMA</w:t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000000"/>
            <w:highlight w:val="white"/>
            <w:u w:val="single"/>
            <w:rtl w:val="0"/>
          </w:rPr>
          <w:t xml:space="preserve">adriana@haproposito.com.br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+55 (19) 9 98166272</w:t>
      </w:r>
    </w:p>
    <w:sectPr>
      <w:headerReference r:id="rId14" w:type="default"/>
      <w:footerReference r:id="rId15" w:type="default"/>
      <w:pgSz w:h="15840" w:w="12240" w:orient="portrait"/>
      <w:pgMar w:bottom="1080" w:top="1440" w:left="1440" w:right="720" w:header="680" w:footer="4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-851" w:right="-126" w:firstLine="0"/>
      <w:jc w:val="center"/>
      <w:rPr>
        <w:rFonts w:ascii="Arial" w:cs="Arial" w:eastAsia="Arial" w:hAnsi="Arial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color w:val="000000"/>
        <w:sz w:val="19"/>
        <w:szCs w:val="19"/>
        <w:rtl w:val="0"/>
      </w:rPr>
      <w:t xml:space="preserve">LBX do Brasil Ltda • Av. Jerome Case, 2900 – Galpão 02 • Sorocaba-SP • 18.087-220 • (15)3325-6402 • www.lbxco.com/brazil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6835775" cy="635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40813" y="3760950"/>
                        <a:ext cx="6810375" cy="381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EE322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6835775" cy="63500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5775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60" w:lineRule="auto"/>
      <w:ind w:left="-851" w:right="-126" w:firstLine="0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EXCAVATORS • FORESTRY EQUIPMENT • MATERIAL HANDLING EQUIPMENT • DEMOLITION EQUIPMENT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851" w:right="-126" w:firstLine="0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53143" cy="291778"/>
          <wp:effectExtent b="0" l="0" r="0" t="0"/>
          <wp:docPr descr="P:\Com Standards\FINAL_logos\ENGLISH\LBX_Corp\LinkBeltExcavatorCo.jpg" id="19" name="image1.jpg"/>
          <a:graphic>
            <a:graphicData uri="http://schemas.openxmlformats.org/drawingml/2006/picture">
              <pic:pic>
                <pic:nvPicPr>
                  <pic:cNvPr descr="P:\Com Standards\FINAL_logos\ENGLISH\LBX_Corp\LinkBeltExcavatorC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143" cy="29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709" w:firstLine="0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3619500</wp:posOffset>
          </wp:positionH>
          <wp:positionV relativeFrom="margin">
            <wp:posOffset>-635633</wp:posOffset>
          </wp:positionV>
          <wp:extent cx="2943225" cy="371475"/>
          <wp:effectExtent b="0" l="0" r="0" t="0"/>
          <wp:wrapSquare wrapText="bothSides" distB="0" distT="0" distL="114300" distR="11430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371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inline distB="0" distT="0" distL="0" distR="0">
          <wp:extent cx="2294335" cy="649152"/>
          <wp:effectExtent b="0" l="0" r="0" t="0"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335" cy="649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709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204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har"/>
    <w:uiPriority w:val="9"/>
    <w:semiHidden w:val="1"/>
    <w:unhideWhenUsed w:val="1"/>
    <w:qFormat w:val="1"/>
    <w:rsid w:val="00207540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rsid w:val="00557FB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57FBD"/>
    <w:pPr>
      <w:tabs>
        <w:tab w:val="center" w:pos="4320"/>
        <w:tab w:val="right" w:pos="8640"/>
      </w:tabs>
    </w:pPr>
  </w:style>
  <w:style w:type="paragraph" w:styleId="NoParagraphStyle" w:customStyle="1">
    <w:name w:val="[No Paragraph Style]"/>
    <w:rsid w:val="00557FBD"/>
    <w:pPr>
      <w:autoSpaceDE w:val="0"/>
      <w:autoSpaceDN w:val="0"/>
      <w:adjustRightInd w:val="0"/>
      <w:spacing w:line="288" w:lineRule="auto"/>
      <w:textAlignment w:val="center"/>
    </w:pPr>
    <w:rPr>
      <w:rFonts w:ascii="Times Roman" w:cs="Times Roman" w:hAnsi="Times Roman"/>
      <w:color w:val="000000"/>
    </w:rPr>
  </w:style>
  <w:style w:type="character" w:styleId="Hyperlink">
    <w:name w:val="Hyperlink"/>
    <w:rsid w:val="00803D31"/>
    <w:rPr>
      <w:color w:val="0000ff"/>
      <w:u w:val="single"/>
    </w:rPr>
  </w:style>
  <w:style w:type="paragraph" w:styleId="Corpodetexto">
    <w:name w:val="Body Text"/>
    <w:basedOn w:val="Normal"/>
    <w:rsid w:val="00F42F8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cs="Arial" w:hAnsi="Arial"/>
      <w:color w:val="000000"/>
    </w:rPr>
  </w:style>
  <w:style w:type="paragraph" w:styleId="Textodebalo">
    <w:name w:val="Balloon Text"/>
    <w:basedOn w:val="Normal"/>
    <w:link w:val="TextodebaloChar"/>
    <w:rsid w:val="00D8204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D82044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rsid w:val="00017D75"/>
  </w:style>
  <w:style w:type="character" w:styleId="Forte">
    <w:name w:val="Strong"/>
    <w:basedOn w:val="Fontepargpadro"/>
    <w:uiPriority w:val="22"/>
    <w:qFormat w:val="1"/>
    <w:rsid w:val="0033328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51021D"/>
    <w:pPr>
      <w:spacing w:after="100" w:afterAutospacing="1" w:before="100" w:beforeAutospacing="1"/>
    </w:pPr>
  </w:style>
  <w:style w:type="character" w:styleId="nfase">
    <w:name w:val="Emphasis"/>
    <w:basedOn w:val="Fontepargpadro"/>
    <w:uiPriority w:val="20"/>
    <w:qFormat w:val="1"/>
    <w:rsid w:val="0051021D"/>
    <w:rPr>
      <w:i w:val="1"/>
      <w:iCs w:val="1"/>
    </w:rPr>
  </w:style>
  <w:style w:type="character" w:styleId="m1193981009651613680st" w:customStyle="1">
    <w:name w:val="m_1193981009651613680st"/>
    <w:basedOn w:val="Fontepargpadro"/>
    <w:rsid w:val="00A6748D"/>
  </w:style>
  <w:style w:type="paragraph" w:styleId="Reviso">
    <w:name w:val="Revision"/>
    <w:hidden w:val="1"/>
    <w:uiPriority w:val="99"/>
    <w:semiHidden w:val="1"/>
    <w:rsid w:val="00AD5370"/>
  </w:style>
  <w:style w:type="character" w:styleId="Refdecomentrio">
    <w:name w:val="annotation reference"/>
    <w:basedOn w:val="Fontepargpadro"/>
    <w:uiPriority w:val="99"/>
    <w:semiHidden w:val="1"/>
    <w:unhideWhenUsed w:val="1"/>
    <w:rsid w:val="00AD5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AD537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AD5370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AD537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AD5370"/>
    <w:rPr>
      <w:b w:val="1"/>
      <w:b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627221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semiHidden w:val="1"/>
    <w:unhideWhenUsed w:val="1"/>
    <w:rsid w:val="006E2070"/>
    <w:rPr>
      <w:color w:val="800080" w:themeColor="followedHyperlink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D5632E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342B87"/>
    <w:pPr>
      <w:ind w:left="720"/>
      <w:contextualSpacing w:val="1"/>
    </w:pPr>
  </w:style>
  <w:style w:type="character" w:styleId="il" w:customStyle="1">
    <w:name w:val="il"/>
    <w:basedOn w:val="Fontepargpadro"/>
    <w:rsid w:val="006E6933"/>
  </w:style>
  <w:style w:type="character" w:styleId="Ttulo3Char" w:customStyle="1">
    <w:name w:val="Título 3 Char"/>
    <w:basedOn w:val="Fontepargpadro"/>
    <w:link w:val="Ttulo3"/>
    <w:uiPriority w:val="9"/>
    <w:rsid w:val="00207540"/>
    <w:rPr>
      <w:b w:val="1"/>
      <w:bCs w:val="1"/>
      <w:sz w:val="27"/>
      <w:szCs w:val="27"/>
      <w:lang w:eastAsia="pt-BR" w:val="pt-BR"/>
    </w:rPr>
  </w:style>
  <w:style w:type="paragraph" w:styleId="SemEspaamento">
    <w:name w:val="No Spacing"/>
    <w:uiPriority w:val="1"/>
    <w:qFormat w:val="1"/>
    <w:rsid w:val="00B606A0"/>
    <w:rPr>
      <w:rFonts w:asciiTheme="minorHAnsi" w:cstheme="minorBidi" w:eastAsiaTheme="minorHAnsi" w:hAnsiTheme="minorHAnsi"/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E5D7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ktbr@lbxco.com" TargetMode="External"/><Relationship Id="rId10" Type="http://schemas.openxmlformats.org/officeDocument/2006/relationships/hyperlink" Target="mailto:mktbr@lbxco.com" TargetMode="External"/><Relationship Id="rId13" Type="http://schemas.openxmlformats.org/officeDocument/2006/relationships/hyperlink" Target="mailto:adriana@haproposito.com.br" TargetMode="External"/><Relationship Id="rId12" Type="http://schemas.openxmlformats.org/officeDocument/2006/relationships/hyperlink" Target="mailto:adriana@haproposit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t.lbxco.com/releases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hyperlink" Target="mailto:recrutamento@lbxco.com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xrDQf1fGlFGwdfuh4fdTH/x5+A==">AMUW2mX+8qD3Qz5UEJIJrbcMZiD6Ixaoo8Yt9UAQEYatSqxOuzE7u//7aVnIAYh+hX/xP23zxpxg9UwRhFLFShEo2ZJzC6+6pZVeOfpmOMlDeAi3/Vhxc3ad77V62o2dN8DXALCgMGvh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2022-10-31T17:03:00Z</dcterms:created>
  <dc:creator>lbemis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0x010100459492BF6B4A524D9B79DDE4531BEC70</vt:lpwstr>
  </property>
</Properties>
</file>